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1995385988" w:edGrp="everyone"/>
              <w:r w:rsidR="007A1B0E">
                <w:rPr>
                  <w:rFonts w:asciiTheme="majorHAnsi" w:hAnsiTheme="majorHAnsi"/>
                  <w:sz w:val="20"/>
                  <w:szCs w:val="20"/>
                </w:rPr>
                <w:t>BU11</w:t>
              </w:r>
              <w:permEnd w:id="1995385988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  <w:bookmarkStart w:id="0" w:name="_GoBack"/>
      <w:bookmarkEnd w:id="0"/>
    </w:p>
    <w:permStart w:id="1838887668" w:edGrp="everyone"/>
    <w:p w:rsidR="00AF3758" w:rsidRPr="00592A95" w:rsidRDefault="00DE2F27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A4B56">
            <w:rPr>
              <w:rFonts w:ascii="MS Gothic" w:eastAsia="MS Gothic" w:hAnsi="MS Gothic" w:hint="eastAsia"/>
            </w:rPr>
            <w:t>☒</w:t>
          </w:r>
        </w:sdtContent>
      </w:sdt>
      <w:permEnd w:id="1838887668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122632" w:edGrp="everyone"/>
    <w:p w:rsidR="001F5E9E" w:rsidRPr="001F5E9E" w:rsidRDefault="00DE2F27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122632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E2F2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</w:sdtPr>
              <w:sdtEndPr/>
              <w:sdtContent>
                <w:permStart w:id="1349525851" w:edGrp="everyone"/>
                <w:r w:rsidR="006300E1">
                  <w:rPr>
                    <w:rFonts w:asciiTheme="majorHAnsi" w:hAnsiTheme="majorHAnsi"/>
                    <w:sz w:val="20"/>
                    <w:szCs w:val="20"/>
                  </w:rPr>
                  <w:t xml:space="preserve">J.K. Sinclaire                                                           </w:t>
                </w:r>
                <w:permEnd w:id="134952585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date w:fullDate="2013-10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16351568" w:edGrp="everyone"/>
                <w:r w:rsidR="006300E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10/3/2013</w:t>
                </w:r>
                <w:permEnd w:id="181635156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DE2F27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31702210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1702210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4571168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4571168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E2F27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</w:sdtPr>
                  <w:sdtEndPr/>
                  <w:sdtContent>
                    <w:permStart w:id="763628565" w:edGrp="everyone"/>
                    <w:r w:rsidR="00B929F7">
                      <w:rPr>
                        <w:rFonts w:asciiTheme="majorHAnsi" w:hAnsiTheme="majorHAnsi"/>
                        <w:sz w:val="20"/>
                        <w:szCs w:val="20"/>
                      </w:rPr>
                      <w:t>John Robertson</w:t>
                    </w:r>
                    <w:permEnd w:id="76362856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date w:fullDate="2013-10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2003326" w:edGrp="everyone"/>
                <w:r w:rsidR="00B929F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10/3/2013</w:t>
                </w:r>
                <w:permEnd w:id="27200332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DE2F2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200850012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0850012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8583152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85831529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E2F27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23071984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3071984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5358234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5358234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DE2F2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91117183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1117183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6228120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6228120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DE2F27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98653042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86530421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8236636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82366367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DE2F2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68F95C10A49D4D7DB9741D5EE4FEC69A"/>
                    </w:placeholder>
                    <w:showingPlcHdr/>
                  </w:sdtPr>
                  <w:sdtEndPr/>
                  <w:sdtContent>
                    <w:permStart w:id="34965356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4965356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3AADE52CAFF4289A08763C5CFC05DD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5025925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5025925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DE2F2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3D014941680145C0B4D384686554ABF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D3651D75053742159BA379AFC5D3DB73"/>
                    </w:placeholder>
                    <w:showingPlcHdr/>
                  </w:sdtPr>
                  <w:sdtEndPr/>
                  <w:sdtContent>
                    <w:permStart w:id="54607707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4607707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6983786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69837867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44529368" w:edGrp="everyone" w:displacedByCustomXml="prev"/>
        <w:p w:rsidR="005A4B56" w:rsidRDefault="005A4B5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Ralph Ruby</w:t>
          </w:r>
        </w:p>
        <w:p w:rsidR="005A4B56" w:rsidRDefault="005A4B5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College of Business</w:t>
          </w:r>
        </w:p>
        <w:p w:rsidR="005A4B56" w:rsidRDefault="005A4B5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Department of CIT</w:t>
          </w:r>
        </w:p>
        <w:p w:rsidR="005A4B56" w:rsidRDefault="005A4B5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Business building Room 419C</w:t>
          </w:r>
        </w:p>
        <w:p w:rsidR="006E6FEC" w:rsidRDefault="005A4B5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Extension 8022</w:t>
          </w:r>
        </w:p>
        <w:permEnd w:id="44529368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062607701" w:edGrp="everyone" w:displacedByCustomXml="prev"/>
        <w:p w:rsidR="002E3FC9" w:rsidRDefault="00FC01C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Revisions are made to general education, college, major, and professional education requirements.</w:t>
          </w:r>
        </w:p>
        <w:permEnd w:id="1062607701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4-01-01T00:00:00Z">
          <w:dateFormat w:val="M/d/yyyy"/>
          <w:lid w:val="en-US"/>
          <w:storeMappedDataAs w:val="dateTime"/>
          <w:calendar w:val="gregorian"/>
        </w:date>
      </w:sdtPr>
      <w:sdtEndPr/>
      <w:sdtContent>
        <w:permStart w:id="2133212643" w:edGrp="everyone" w:displacedByCustomXml="prev"/>
        <w:p w:rsidR="002E3FC9" w:rsidRDefault="00FC01C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1/1/2014</w:t>
          </w:r>
        </w:p>
        <w:permEnd w:id="2133212643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512372032" w:edGrp="everyone" w:displacedByCustomXml="prev"/>
        <w:p w:rsidR="002E3FC9" w:rsidRDefault="005A4B5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Revision of existing program, reducing the number of hours required from 139-149 to 121</w:t>
          </w:r>
          <w:r w:rsidR="00FC01C8">
            <w:rPr>
              <w:rFonts w:asciiTheme="majorHAnsi" w:hAnsiTheme="majorHAnsi" w:cs="Arial"/>
              <w:sz w:val="20"/>
              <w:szCs w:val="20"/>
            </w:rPr>
            <w:t>.  Required courses are updated in the general education, college of business, and professional education areas to reflect current requirements.  Major is revised</w:t>
          </w:r>
          <w:r w:rsidR="00D7124F">
            <w:rPr>
              <w:rFonts w:asciiTheme="majorHAnsi" w:hAnsiTheme="majorHAnsi" w:cs="Arial"/>
              <w:sz w:val="20"/>
              <w:szCs w:val="20"/>
            </w:rPr>
            <w:t xml:space="preserve"> to 12 hours of required courses.</w:t>
          </w:r>
          <w:r w:rsidR="00132593">
            <w:rPr>
              <w:rFonts w:asciiTheme="majorHAnsi" w:hAnsiTheme="majorHAnsi" w:cs="Arial"/>
              <w:sz w:val="20"/>
              <w:szCs w:val="20"/>
            </w:rPr>
            <w:t xml:space="preserve">  There are 109 hours required outside the major, forcing a 121 hour program</w:t>
          </w:r>
          <w:proofErr w:type="gramStart"/>
          <w:r w:rsidR="00132593">
            <w:rPr>
              <w:rFonts w:asciiTheme="majorHAnsi" w:hAnsiTheme="majorHAnsi" w:cs="Arial"/>
              <w:sz w:val="20"/>
              <w:szCs w:val="20"/>
            </w:rPr>
            <w:t>.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  <w:proofErr w:type="gramEnd"/>
        </w:p>
        <w:permEnd w:id="512372032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795847388" w:edGrp="everyone" w:displacedByCustomXml="prev"/>
        <w:p w:rsidR="00FC01C8" w:rsidRPr="00FC01C8" w:rsidRDefault="00FC01C8" w:rsidP="00475307">
          <w:pPr>
            <w:widowControl w:val="0"/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  <w:r w:rsidRPr="00FC01C8">
            <w:rPr>
              <w:rFonts w:ascii="Calibri" w:eastAsia="Calibri" w:hAnsi="Calibri" w:cs="Times New Roman"/>
              <w:b/>
              <w:bCs/>
            </w:rPr>
            <w:t>Add the following to the Bulletin:</w:t>
          </w:r>
        </w:p>
        <w:p w:rsidR="00FC01C8" w:rsidRPr="00FC01C8" w:rsidRDefault="00FC01C8" w:rsidP="00FC01C8">
          <w:pPr>
            <w:widowControl w:val="0"/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  <w:p w:rsidR="00FC01C8" w:rsidRPr="00FC01C8" w:rsidRDefault="00FC01C8" w:rsidP="00FC01C8">
          <w:pPr>
            <w:widowControl w:val="0"/>
            <w:spacing w:after="0" w:line="240" w:lineRule="auto"/>
            <w:rPr>
              <w:rFonts w:ascii="Calibri" w:eastAsia="Calibri" w:hAnsi="Calibri" w:cs="Times New Roman"/>
              <w:color w:val="5B9BD5"/>
              <w14:textFill>
                <w14:solidFill>
                  <w14:srgbClr w14:val="5B9BD5">
                    <w14:lumMod w14:val="75000"/>
                  </w14:srgbClr>
                </w14:solidFill>
              </w14:textFill>
            </w:rPr>
          </w:pPr>
          <w:r w:rsidRPr="00FC01C8">
            <w:rPr>
              <w:rFonts w:ascii="Calibri" w:eastAsia="Calibri" w:hAnsi="Calibri" w:cs="Times New Roman"/>
              <w:b/>
              <w:bCs/>
              <w:color w:val="5B9BD5"/>
              <w14:textFill>
                <w14:solidFill>
                  <w14:srgbClr w14:val="5B9BD5">
                    <w14:lumMod w14:val="75000"/>
                  </w14:srgbClr>
                </w14:solidFill>
              </w14:textFill>
            </w:rPr>
            <w:t>Major in Business Technology</w:t>
          </w:r>
        </w:p>
        <w:p w:rsidR="00FC01C8" w:rsidRPr="00FC01C8" w:rsidRDefault="00FC01C8" w:rsidP="00FC01C8">
          <w:pPr>
            <w:widowControl w:val="0"/>
            <w:spacing w:after="0" w:line="240" w:lineRule="auto"/>
            <w:rPr>
              <w:rFonts w:ascii="Calibri" w:eastAsia="Calibri" w:hAnsi="Calibri" w:cs="Times New Roman"/>
              <w:color w:val="5B9BD5"/>
              <w14:textFill>
                <w14:solidFill>
                  <w14:srgbClr w14:val="5B9BD5">
                    <w14:lumMod w14:val="75000"/>
                  </w14:srgbClr>
                </w14:solidFill>
              </w14:textFill>
            </w:rPr>
          </w:pPr>
          <w:r w:rsidRPr="00FC01C8">
            <w:rPr>
              <w:rFonts w:ascii="Calibri" w:eastAsia="Calibri" w:hAnsi="Calibri" w:cs="Times New Roman"/>
              <w:b/>
              <w:bCs/>
              <w:color w:val="5B9BD5"/>
              <w14:textFill>
                <w14:solidFill>
                  <w14:srgbClr w14:val="5B9BD5">
                    <w14:lumMod w14:val="75000"/>
                  </w14:srgbClr>
                </w14:solidFill>
              </w14:textFill>
            </w:rPr>
            <w:t>Bachelor of Science in Education</w:t>
          </w:r>
        </w:p>
        <w:p w:rsidR="00FC01C8" w:rsidRPr="00FC01C8" w:rsidRDefault="00FC01C8" w:rsidP="00FC01C8">
          <w:pPr>
            <w:widowControl w:val="0"/>
            <w:spacing w:after="0" w:line="240" w:lineRule="auto"/>
            <w:rPr>
              <w:rFonts w:ascii="Calibri" w:eastAsia="Calibri" w:hAnsi="Calibri" w:cs="Times New Roman"/>
              <w:color w:val="5B9BD5"/>
              <w:sz w:val="16"/>
              <w:szCs w:val="16"/>
              <w14:textFill>
                <w14:solidFill>
                  <w14:srgbClr w14:val="5B9BD5">
                    <w14:lumMod w14:val="75000"/>
                  </w14:srgbClr>
                </w14:solidFill>
              </w14:textFill>
            </w:rPr>
          </w:pPr>
          <w:r w:rsidRPr="00FC01C8">
            <w:rPr>
              <w:rFonts w:ascii="Calibri" w:eastAsia="Calibri" w:hAnsi="Calibri" w:cs="Times New Roman"/>
              <w:color w:val="5B9BD5"/>
              <w:sz w:val="16"/>
              <w:szCs w:val="16"/>
              <w14:textFill>
                <w14:solidFill>
                  <w14:srgbClr w14:val="5B9BD5">
                    <w14:lumMod w14:val="75000"/>
                  </w14:srgbClr>
                </w14:solidFill>
              </w14:textFill>
            </w:rPr>
            <w:t xml:space="preserve">A </w:t>
          </w:r>
          <w:hyperlink r:id="rId10" w:history="1">
            <w:r w:rsidRPr="00FC01C8">
              <w:rPr>
                <w:rFonts w:ascii="Calibri" w:eastAsia="Calibri" w:hAnsi="Calibri" w:cs="Times New Roman"/>
                <w:color w:val="5B9BD5"/>
                <w:sz w:val="16"/>
                <w:szCs w:val="16"/>
                <w14:textFill>
                  <w14:solidFill>
                    <w14:srgbClr w14:val="5B9BD5">
                      <w14:lumMod w14:val="75000"/>
                    </w14:srgbClr>
                  </w14:solidFill>
                </w14:textFill>
              </w:rPr>
              <w:t>complete 8-semester degree plan is available at http://registrar.astate.edu/.</w:t>
            </w:r>
          </w:hyperlink>
        </w:p>
        <w:tbl>
          <w:tblPr>
            <w:tblW w:w="0" w:type="auto"/>
            <w:tblInd w:w="-1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2"/>
          </w:tblGrid>
          <w:tr w:rsidR="00FC01C8" w:rsidRPr="00FC01C8" w:rsidTr="00475307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University Requirements: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BCBEC0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</w:p>
            </w:tc>
          </w:tr>
          <w:tr w:rsidR="00FC01C8" w:rsidRPr="00FC01C8" w:rsidTr="00475307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See University General Requirements for Baccalaureate degrees (p. 40)</w:t>
                </w:r>
              </w:p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i/>
                    <w:i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(For College of Business requirements, see p. 131)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</w:p>
            </w:tc>
          </w:tr>
          <w:tr w:rsidR="00FC01C8" w:rsidRPr="00FC01C8" w:rsidTr="00475307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First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pacing w:val="-6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pacing w:val="-9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Y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ear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pacing w:val="-1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Making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pacing w:val="-6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Connections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pacing w:val="-10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Course: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BCBEC0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Sem. Hrs.</w:t>
                </w:r>
              </w:p>
            </w:tc>
          </w:tr>
          <w:tr w:rsidR="00FC01C8" w:rsidRPr="00FC01C8" w:rsidTr="00475307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BUSN 1003, First</w:t>
                </w:r>
                <w:r w:rsidRPr="00FC01C8">
                  <w:rPr>
                    <w:rFonts w:ascii="Arial" w:eastAsia="Calibri" w:hAnsi="Arial" w:cs="Arial"/>
                    <w:color w:val="5B9BD5"/>
                    <w:spacing w:val="-2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</w:t>
                </w:r>
                <w:r w:rsidRPr="00FC01C8">
                  <w:rPr>
                    <w:rFonts w:ascii="Arial" w:eastAsia="Calibri" w:hAnsi="Arial" w:cs="Arial"/>
                    <w:color w:val="5B9BD5"/>
                    <w:spacing w:val="-11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Y</w:t>
                </w: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ear Experience Business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3</w:t>
                </w:r>
              </w:p>
            </w:tc>
          </w:tr>
          <w:tr w:rsidR="00FC01C8" w:rsidRPr="00FC01C8" w:rsidTr="00475307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General Education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pacing w:val="-8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Requirements: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BCBEC0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Sem. Hrs.</w:t>
                </w:r>
              </w:p>
            </w:tc>
          </w:tr>
          <w:tr w:rsidR="00FC01C8" w:rsidRPr="00FC01C8" w:rsidTr="00475307">
            <w:trPr>
              <w:trHeight w:hRule="exact" w:val="143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See General Education Curriculum for Baccalaureate Degrees (p. 82)</w:t>
                </w:r>
              </w:p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eastAsia="Calibri" w:hAnsi="Times New Roman" w:cs="Times New Roman"/>
                    <w:color w:val="5B9BD5"/>
                    <w:sz w:val="15"/>
                    <w:szCs w:val="15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</w:p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0" w:line="250" w:lineRule="auto"/>
                  <w:ind w:left="430" w:right="1718" w:hanging="90"/>
                  <w:rPr>
                    <w:rFonts w:ascii="Arial" w:eastAsia="Calibri" w:hAnsi="Arial" w:cs="Arial"/>
                    <w:i/>
                    <w:i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Students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pacing w:val="-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with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pacing w:val="-2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this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pacing w:val="-2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major must take the following: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pacing w:val="-6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</w:t>
                </w:r>
                <w:r w:rsidRPr="00FC01C8">
                  <w:rPr>
                    <w:rFonts w:ascii="Arial" w:eastAsia="Calibri" w:hAnsi="Arial" w:cs="Arial"/>
                    <w:i/>
                    <w:i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M</w:t>
                </w:r>
                <w:r w:rsidRPr="00FC01C8">
                  <w:rPr>
                    <w:rFonts w:ascii="Arial" w:eastAsia="Calibri" w:hAnsi="Arial" w:cs="Arial"/>
                    <w:i/>
                    <w:iCs/>
                    <w:color w:val="5B9BD5"/>
                    <w:spacing w:val="-9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A</w:t>
                </w:r>
                <w:r w:rsidRPr="00FC01C8">
                  <w:rPr>
                    <w:rFonts w:ascii="Arial" w:eastAsia="Calibri" w:hAnsi="Arial" w:cs="Arial"/>
                    <w:i/>
                    <w:i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TH 1023, College Algebra with a “C” or bette</w:t>
                </w:r>
                <w:r w:rsidRPr="00FC01C8">
                  <w:rPr>
                    <w:rFonts w:ascii="Arial" w:eastAsia="Calibri" w:hAnsi="Arial" w:cs="Arial"/>
                    <w:i/>
                    <w:iCs/>
                    <w:color w:val="5B9BD5"/>
                    <w:spacing w:val="-4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r</w:t>
                </w:r>
                <w:r w:rsidRPr="00FC01C8">
                  <w:rPr>
                    <w:rFonts w:ascii="Arial" w:eastAsia="Calibri" w:hAnsi="Arial" w:cs="Arial"/>
                    <w:i/>
                    <w:i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.</w:t>
                </w:r>
              </w:p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0" w:line="250" w:lineRule="auto"/>
                  <w:ind w:left="430" w:right="1718" w:hanging="90"/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 </w:t>
                </w:r>
                <w:r w:rsidRPr="00FC01C8">
                  <w:rPr>
                    <w:rFonts w:ascii="Arial" w:eastAsia="Calibri" w:hAnsi="Arial" w:cs="Arial"/>
                    <w:i/>
                    <w:i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ANTH 2233, Introduction to Cultural</w:t>
                </w:r>
                <w:r w:rsidRPr="00FC01C8">
                  <w:rPr>
                    <w:rFonts w:ascii="Arial" w:eastAsia="Calibri" w:hAnsi="Arial" w:cs="Arial"/>
                    <w:i/>
                    <w:iCs/>
                    <w:color w:val="5B9BD5"/>
                    <w:spacing w:val="-4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</w:t>
                </w:r>
                <w:r w:rsidRPr="00FC01C8">
                  <w:rPr>
                    <w:rFonts w:ascii="Arial" w:eastAsia="Calibri" w:hAnsi="Arial" w:cs="Arial"/>
                    <w:i/>
                    <w:i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Anthropology </w:t>
                </w:r>
                <w:r w:rsidRPr="00FC01C8">
                  <w:rPr>
                    <w:rFonts w:ascii="Arial" w:eastAsia="Calibri" w:hAnsi="Arial" w:cs="Arial"/>
                    <w:b/>
                    <w:bCs/>
                    <w:i/>
                    <w:i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OR</w:t>
                </w:r>
              </w:p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0" w:line="240" w:lineRule="auto"/>
                  <w:ind w:left="520" w:right="-20"/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i/>
                    <w:i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SOC 2213, Introduction to Sociology</w:t>
                </w:r>
              </w:p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i/>
                    <w:i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ECON 2313, Principles of Macroeconomics</w:t>
                </w:r>
              </w:p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i/>
                    <w:i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COMS 1203, Oral Communications with a “C” or bette</w:t>
                </w:r>
                <w:r w:rsidRPr="00FC01C8">
                  <w:rPr>
                    <w:rFonts w:ascii="Arial" w:eastAsia="Calibri" w:hAnsi="Arial" w:cs="Arial"/>
                    <w:i/>
                    <w:iCs/>
                    <w:color w:val="5B9BD5"/>
                    <w:spacing w:val="-4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r</w:t>
                </w:r>
                <w:r w:rsidRPr="00FC01C8">
                  <w:rPr>
                    <w:rFonts w:ascii="Arial" w:eastAsia="Calibri" w:hAnsi="Arial" w:cs="Arial"/>
                    <w:i/>
                    <w:i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 (Required Departmental Gen. Ed. Option)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35</w:t>
                </w:r>
              </w:p>
            </w:tc>
          </w:tr>
          <w:tr w:rsidR="00FC01C8" w:rsidRPr="00FC01C8" w:rsidTr="00475307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College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pacing w:val="-6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of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pacing w:val="-2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Business Core Courses: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BCBEC0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Sem. Hrs.</w:t>
                </w:r>
              </w:p>
            </w:tc>
          </w:tr>
          <w:tr w:rsidR="00FC01C8" w:rsidRPr="00FC01C8" w:rsidTr="00475307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(See Beginning of Business Section)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39</w:t>
                </w:r>
              </w:p>
            </w:tc>
          </w:tr>
          <w:tr w:rsidR="00FC01C8" w:rsidRPr="00FC01C8" w:rsidTr="00475307">
            <w:trPr>
              <w:trHeight w:hRule="exact" w:val="279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Arial" w:eastAsia="Calibri" w:hAnsi="Arial" w:cs="Arial"/>
                    <w:color w:val="5B9BD5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Major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pacing w:val="-4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Requirements:</w:t>
                </w:r>
              </w:p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26" w:after="0" w:line="240" w:lineRule="auto"/>
                  <w:ind w:left="160" w:right="-20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BCBEC0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Sem. Hrs.</w:t>
                </w:r>
              </w:p>
            </w:tc>
          </w:tr>
          <w:tr w:rsidR="00FC01C8" w:rsidRPr="00FC01C8" w:rsidTr="00475307">
            <w:trPr>
              <w:trHeight w:hRule="exact" w:val="35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right="-20"/>
                  <w:rPr>
                    <w:rFonts w:ascii="Arial" w:eastAsia="Calibri" w:hAnsi="Arial" w:cs="Arial"/>
                    <w:b/>
                    <w:i/>
                    <w:color w:val="5B9BD5"/>
                    <w:sz w:val="20"/>
                    <w:szCs w:val="20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      </w:t>
                </w:r>
                <w:r w:rsidR="001C17F6">
                  <w:rPr>
                    <w:rFonts w:ascii="Arial" w:eastAsia="Calibri" w:hAnsi="Arial" w:cs="Arial"/>
                    <w:b/>
                    <w:i/>
                    <w:color w:val="5B9BD5"/>
                    <w:sz w:val="20"/>
                    <w:szCs w:val="20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CIT 310</w:t>
                </w:r>
                <w:r w:rsidR="00B8352B">
                  <w:rPr>
                    <w:rFonts w:ascii="Arial" w:eastAsia="Calibri" w:hAnsi="Arial" w:cs="Arial"/>
                    <w:b/>
                    <w:i/>
                    <w:color w:val="5B9BD5"/>
                    <w:sz w:val="20"/>
                    <w:szCs w:val="20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3, Keyboarding for Educators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3</w:t>
                </w:r>
              </w:p>
            </w:tc>
          </w:tr>
          <w:tr w:rsidR="00FC01C8" w:rsidRPr="00FC01C8" w:rsidTr="00475307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CIT</w:t>
                </w:r>
                <w:r w:rsidRPr="00FC01C8">
                  <w:rPr>
                    <w:rFonts w:ascii="Arial" w:eastAsia="Calibri" w:hAnsi="Arial" w:cs="Arial"/>
                    <w:color w:val="5B9BD5"/>
                    <w:spacing w:val="-2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3533,</w:t>
                </w: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Microcomputer Applications II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3</w:t>
                </w:r>
              </w:p>
            </w:tc>
          </w:tr>
          <w:tr w:rsidR="00FC01C8" w:rsidRPr="00FC01C8" w:rsidTr="00475307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CIT</w:t>
                </w:r>
                <w:r w:rsidRPr="00FC01C8">
                  <w:rPr>
                    <w:rFonts w:ascii="Arial" w:eastAsia="Calibri" w:hAnsi="Arial" w:cs="Arial"/>
                    <w:color w:val="5B9BD5"/>
                    <w:spacing w:val="-2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</w:t>
                </w: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4533,</w:t>
                </w:r>
                <w:r w:rsidRPr="00FC01C8">
                  <w:rPr>
                    <w:rFonts w:ascii="Arial" w:eastAsia="Calibri" w:hAnsi="Arial" w:cs="Arial"/>
                    <w:color w:val="5B9BD5"/>
                    <w:spacing w:val="-7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Word Processing II 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3</w:t>
                </w:r>
              </w:p>
            </w:tc>
          </w:tr>
          <w:tr w:rsidR="00FC01C8" w:rsidRPr="00FC01C8" w:rsidTr="00475307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CIT 4603, Microcomputer Applications III 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3</w:t>
                </w:r>
              </w:p>
            </w:tc>
          </w:tr>
          <w:tr w:rsidR="00FC01C8" w:rsidRPr="00FC01C8" w:rsidTr="00475307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Sub-total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383" w:right="330"/>
                  <w:jc w:val="center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12</w:t>
                </w:r>
              </w:p>
            </w:tc>
          </w:tr>
          <w:tr w:rsidR="00FC01C8" w:rsidRPr="00FC01C8" w:rsidTr="00FC01C8">
            <w:trPr>
              <w:trHeight w:hRule="exact" w:val="929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FBFBF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20" w:line="241" w:lineRule="atLeast"/>
                  <w:rPr>
                    <w:rFonts w:ascii="Arial" w:eastAsia="Calibri" w:hAnsi="Arial" w:cs="Arial"/>
                    <w:color w:val="5B9BD5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Professional Education Requirements: </w:t>
                </w:r>
              </w:p>
              <w:p w:rsidR="00FC01C8" w:rsidRPr="00FC01C8" w:rsidRDefault="00FC01C8" w:rsidP="00FC01C8">
                <w:pPr>
                  <w:spacing w:after="0" w:line="240" w:lineRule="auto"/>
                  <w:jc w:val="both"/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A grade of “C” or better is required for all Professional Education Requirements. </w:t>
                </w:r>
              </w:p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Courses denoted below with an asterisk (*) require admission to the Teacher Education Program. For additional information, see Professional Education Requirements for Secondary Majors in the College of Education section.</w:t>
                </w:r>
                <w:r w:rsidRPr="00FC01C8">
                  <w:rPr>
                    <w:rFonts w:ascii="Arial" w:eastAsia="Calibri" w:hAnsi="Arial" w:cs="Arial"/>
                    <w:color w:val="5B9BD5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BFBFBF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20" w:line="161" w:lineRule="atLeast"/>
                  <w:jc w:val="both"/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</w:p>
            </w:tc>
          </w:tr>
          <w:tr w:rsidR="00FC01C8" w:rsidRPr="00FC01C8" w:rsidTr="00FC01C8">
            <w:trPr>
              <w:trHeight w:hRule="exact" w:val="26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FFFFFF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20" w:line="241" w:lineRule="atLeast"/>
                  <w:rPr>
                    <w:rFonts w:ascii="Arial" w:eastAsia="Calibri" w:hAnsi="Arial" w:cs="Arial"/>
                    <w:b/>
                    <w:bCs/>
                    <w:color w:val="5B9BD5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lastRenderedPageBreak/>
                  <w:t xml:space="preserve">              *EDBU 4533, Methods and Materials in Teaching Business Technology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FFFFFF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20" w:line="161" w:lineRule="atLeast"/>
                  <w:jc w:val="center"/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3</w:t>
                </w:r>
              </w:p>
            </w:tc>
          </w:tr>
          <w:tr w:rsidR="00FC01C8" w:rsidRPr="00FC01C8" w:rsidTr="00FC01C8">
            <w:trPr>
              <w:trHeight w:hRule="exact" w:val="272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FFFFFF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20" w:line="241" w:lineRule="atLeast"/>
                  <w:rPr>
                    <w:rFonts w:ascii="Arial" w:eastAsia="Calibri" w:hAnsi="Arial" w:cs="Arial"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             *ELSE 3643, The Exceptional Student in the Regular Classroom 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FFFFFF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20" w:line="161" w:lineRule="atLeast"/>
                  <w:jc w:val="center"/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3</w:t>
                </w:r>
              </w:p>
            </w:tc>
          </w:tr>
          <w:tr w:rsidR="00FC01C8" w:rsidRPr="00FC01C8" w:rsidTr="00FC01C8">
            <w:trPr>
              <w:trHeight w:hRule="exact" w:val="272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FFFFFF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20" w:line="241" w:lineRule="atLeast"/>
                  <w:rPr>
                    <w:rFonts w:ascii="Arial" w:eastAsia="Calibri" w:hAnsi="Arial" w:cs="Arial"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               PSY 3703, Educational Psychology 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FFFFFF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20" w:line="161" w:lineRule="atLeast"/>
                  <w:jc w:val="center"/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3</w:t>
                </w:r>
              </w:p>
            </w:tc>
          </w:tr>
          <w:tr w:rsidR="00FC01C8" w:rsidRPr="00FC01C8" w:rsidTr="00FC01C8">
            <w:trPr>
              <w:trHeight w:hRule="exact" w:val="272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FFFFFF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20" w:line="241" w:lineRule="atLeast"/>
                  <w:rPr>
                    <w:rFonts w:ascii="Arial" w:eastAsia="Calibri" w:hAnsi="Arial" w:cs="Arial"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               SCED 2513, Introduction to Secondary Teaching 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FFFFFF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20" w:line="161" w:lineRule="atLeast"/>
                  <w:jc w:val="center"/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3</w:t>
                </w:r>
              </w:p>
            </w:tc>
          </w:tr>
          <w:tr w:rsidR="00FC01C8" w:rsidRPr="00FC01C8" w:rsidTr="00FC01C8">
            <w:trPr>
              <w:trHeight w:hRule="exact" w:val="35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FFFFFF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Calibri" w:hAnsi="Arial" w:cs="Arial"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             *SCED 3515, Performance-Based Instructional Design (junior year and before </w:t>
                </w:r>
              </w:p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Calibri" w:hAnsi="Arial" w:cs="Arial"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               EDBU 4533)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FFFFFF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20" w:line="161" w:lineRule="atLeast"/>
                  <w:jc w:val="center"/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5</w:t>
                </w:r>
              </w:p>
            </w:tc>
          </w:tr>
          <w:tr w:rsidR="00FC01C8" w:rsidRPr="00FC01C8" w:rsidTr="00FC01C8">
            <w:trPr>
              <w:trHeight w:hRule="exact" w:val="272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FFFFFF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20" w:line="241" w:lineRule="atLeast"/>
                  <w:rPr>
                    <w:rFonts w:ascii="Arial" w:eastAsia="Calibri" w:hAnsi="Arial" w:cs="Arial"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             *SCED 4713, Educational Measurement with Computer Applications 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FFFFFF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20" w:line="161" w:lineRule="atLeast"/>
                  <w:jc w:val="center"/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3</w:t>
                </w:r>
              </w:p>
            </w:tc>
          </w:tr>
          <w:tr w:rsidR="00FC01C8" w:rsidRPr="00FC01C8" w:rsidTr="00FC01C8">
            <w:trPr>
              <w:trHeight w:hRule="exact" w:val="272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FFFFFF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20" w:line="241" w:lineRule="atLeast"/>
                  <w:rPr>
                    <w:rFonts w:ascii="Arial" w:eastAsia="Calibri" w:hAnsi="Arial" w:cs="Arial"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             *TIBU 4826, Business Teaching Internship in the Secondary School 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FFFFFF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20" w:line="161" w:lineRule="atLeast"/>
                  <w:jc w:val="center"/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12</w:t>
                </w:r>
              </w:p>
            </w:tc>
          </w:tr>
          <w:tr w:rsidR="00FC01C8" w:rsidRPr="00FC01C8" w:rsidTr="00FC01C8">
            <w:trPr>
              <w:trHeight w:hRule="exact" w:val="272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FFFFFF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20" w:line="241" w:lineRule="atLeast"/>
                  <w:rPr>
                    <w:rFonts w:ascii="Arial" w:eastAsia="Calibri" w:hAnsi="Arial" w:cs="Arial"/>
                    <w:b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 Sub-total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FFFFFF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after="20" w:line="161" w:lineRule="atLeast"/>
                  <w:jc w:val="center"/>
                  <w:rPr>
                    <w:rFonts w:ascii="Arial" w:eastAsia="Calibri" w:hAnsi="Arial" w:cs="Arial"/>
                    <w:b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/>
                    <w:color w:val="5B9BD5"/>
                    <w:sz w:val="12"/>
                    <w:szCs w:val="12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32</w:t>
                </w:r>
              </w:p>
            </w:tc>
          </w:tr>
          <w:tr w:rsidR="00FC01C8" w:rsidRPr="00FC01C8" w:rsidTr="00475307">
            <w:trPr>
              <w:trHeight w:hRule="exact" w:val="26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pacing w:val="-12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T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otal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pacing w:val="-4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Required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pacing w:val="-7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 xml:space="preserve"> </w:t>
                </w: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Hours: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BCBEC0"/>
              </w:tcPr>
              <w:p w:rsidR="00FC01C8" w:rsidRPr="00FC01C8" w:rsidRDefault="00FC01C8" w:rsidP="00FC01C8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297" w:right="277"/>
                  <w:jc w:val="center"/>
                  <w:rPr>
                    <w:rFonts w:ascii="Times New Roman" w:eastAsia="Calibri" w:hAnsi="Times New Roman" w:cs="Times New Roman"/>
                    <w:color w:val="5B9BD5"/>
                    <w:sz w:val="24"/>
                    <w:szCs w:val="24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</w:pPr>
                <w:r w:rsidRPr="00FC01C8">
                  <w:rPr>
                    <w:rFonts w:ascii="Arial" w:eastAsia="Calibri" w:hAnsi="Arial" w:cs="Arial"/>
                    <w:b/>
                    <w:bCs/>
                    <w:color w:val="5B9BD5"/>
                    <w:sz w:val="16"/>
                    <w:szCs w:val="16"/>
                    <w14:textFill>
                      <w14:solidFill>
                        <w14:srgbClr w14:val="5B9BD5">
                          <w14:lumMod w14:val="75000"/>
                        </w14:srgbClr>
                      </w14:solidFill>
                    </w14:textFill>
                  </w:rPr>
                  <w:t>121</w:t>
                </w:r>
              </w:p>
            </w:tc>
          </w:tr>
        </w:tbl>
        <w:p w:rsidR="00FC01C8" w:rsidRPr="00FC01C8" w:rsidRDefault="00FC01C8" w:rsidP="00FC01C8">
          <w:pPr>
            <w:spacing w:after="160" w:line="259" w:lineRule="auto"/>
            <w:rPr>
              <w:rFonts w:ascii="Calibri" w:eastAsia="Calibri" w:hAnsi="Calibri" w:cs="Times New Roman"/>
            </w:rPr>
          </w:pPr>
        </w:p>
        <w:p w:rsidR="00FC01C8" w:rsidRPr="00FC01C8" w:rsidRDefault="00FC01C8" w:rsidP="00FC01C8">
          <w:pPr>
            <w:spacing w:after="160" w:line="259" w:lineRule="auto"/>
            <w:rPr>
              <w:rFonts w:ascii="Calibri" w:eastAsia="Calibri" w:hAnsi="Calibri" w:cs="Times New Roman"/>
            </w:rPr>
          </w:pPr>
          <w:r w:rsidRPr="00FC01C8">
            <w:rPr>
              <w:rFonts w:ascii="Calibri" w:eastAsia="Calibri" w:hAnsi="Calibri" w:cs="Times New Roman"/>
            </w:rPr>
            <w:t>Insert the foregoing after page 138 of the 2013-14 Bulletin.</w:t>
          </w:r>
        </w:p>
        <w:p w:rsidR="00FC01C8" w:rsidRPr="00FC01C8" w:rsidRDefault="00FC01C8" w:rsidP="00FC01C8">
          <w:pPr>
            <w:spacing w:after="160" w:line="259" w:lineRule="auto"/>
            <w:rPr>
              <w:rFonts w:ascii="Calibri" w:eastAsia="Calibri" w:hAnsi="Calibri" w:cs="Times New Roman"/>
            </w:rPr>
          </w:pPr>
          <w:r w:rsidRPr="00FC01C8">
            <w:rPr>
              <w:rFonts w:ascii="Calibri" w:eastAsia="Calibri" w:hAnsi="Calibri" w:cs="Times New Roman"/>
            </w:rPr>
            <w:t>The program was last described on pages 120-121 of the 2011-12 Bulletin.</w:t>
          </w:r>
        </w:p>
        <w:p w:rsidR="00FC01C8" w:rsidRPr="00FC01C8" w:rsidRDefault="00FC01C8" w:rsidP="00FC01C8">
          <w:pPr>
            <w:spacing w:after="160" w:line="259" w:lineRule="auto"/>
            <w:rPr>
              <w:rFonts w:ascii="Calibri" w:eastAsia="Calibri" w:hAnsi="Calibri" w:cs="Times New Roman"/>
              <w:strike/>
              <w:color w:val="C00000"/>
            </w:rPr>
          </w:pPr>
          <w:r w:rsidRPr="00FC01C8">
            <w:rPr>
              <w:rFonts w:ascii="Calibri" w:eastAsia="Calibri" w:hAnsi="Calibri" w:cs="Times New Roman"/>
              <w:strike/>
              <w:color w:val="C00000"/>
            </w:rPr>
            <w:t>Major in Business Technology</w:t>
          </w:r>
        </w:p>
        <w:p w:rsidR="00FC01C8" w:rsidRPr="00FC01C8" w:rsidRDefault="00FC01C8" w:rsidP="00FC01C8">
          <w:pPr>
            <w:spacing w:after="160" w:line="259" w:lineRule="auto"/>
            <w:rPr>
              <w:rFonts w:ascii="Calibri" w:eastAsia="Calibri" w:hAnsi="Calibri" w:cs="Times New Roman"/>
              <w:strike/>
              <w:color w:val="C00000"/>
            </w:rPr>
          </w:pPr>
          <w:r w:rsidRPr="00FC01C8">
            <w:rPr>
              <w:rFonts w:ascii="Calibri" w:eastAsia="Calibri" w:hAnsi="Calibri" w:cs="Times New Roman"/>
              <w:strike/>
              <w:color w:val="C00000"/>
            </w:rPr>
            <w:t>Bachelor of Science in Education</w:t>
          </w:r>
        </w:p>
        <w:p w:rsidR="00FC01C8" w:rsidRPr="00FC01C8" w:rsidRDefault="00FC01C8" w:rsidP="00FC01C8">
          <w:pPr>
            <w:spacing w:after="0" w:line="360" w:lineRule="auto"/>
            <w:rPr>
              <w:rFonts w:ascii="Arial" w:eastAsia="Calibri" w:hAnsi="Arial" w:cs="Arial"/>
              <w:strike/>
              <w:color w:val="C00000"/>
              <w:sz w:val="12"/>
              <w:szCs w:val="12"/>
            </w:rPr>
          </w:pPr>
          <w:r w:rsidRPr="00FC01C8">
            <w:rPr>
              <w:rFonts w:ascii="Arial" w:eastAsia="Calibri" w:hAnsi="Arial" w:cs="Arial"/>
              <w:strike/>
              <w:color w:val="C00000"/>
              <w:sz w:val="12"/>
              <w:szCs w:val="12"/>
            </w:rPr>
            <w:t>A complete 8-semester degree plan is available at http://registrar.astate.edu/.</w:t>
          </w:r>
        </w:p>
        <w:p w:rsidR="00FC01C8" w:rsidRPr="00FC01C8" w:rsidRDefault="00FC01C8" w:rsidP="00FC01C8">
          <w:pPr>
            <w:spacing w:after="0" w:line="360" w:lineRule="auto"/>
            <w:rPr>
              <w:rFonts w:ascii="Arial" w:eastAsia="Calibri" w:hAnsi="Arial" w:cs="Arial"/>
              <w:b/>
              <w:strike/>
              <w:color w:val="C00000"/>
              <w:sz w:val="12"/>
              <w:szCs w:val="12"/>
            </w:rPr>
          </w:pPr>
          <w:r w:rsidRPr="00FC01C8">
            <w:rPr>
              <w:rFonts w:ascii="Arial" w:eastAsia="Calibri" w:hAnsi="Arial" w:cs="Arial"/>
              <w:b/>
              <w:strike/>
              <w:color w:val="C00000"/>
              <w:sz w:val="12"/>
              <w:szCs w:val="12"/>
            </w:rPr>
            <w:t>*University Requirements:</w:t>
          </w:r>
        </w:p>
        <w:p w:rsidR="00FC01C8" w:rsidRPr="00FC01C8" w:rsidRDefault="00FC01C8" w:rsidP="00FC01C8">
          <w:pPr>
            <w:spacing w:after="0" w:line="360" w:lineRule="auto"/>
            <w:ind w:firstLine="720"/>
            <w:rPr>
              <w:rFonts w:ascii="Arial" w:eastAsia="Calibri" w:hAnsi="Arial" w:cs="Arial"/>
              <w:strike/>
              <w:color w:val="C00000"/>
              <w:sz w:val="12"/>
              <w:szCs w:val="12"/>
            </w:rPr>
          </w:pPr>
          <w:r w:rsidRPr="00FC01C8">
            <w:rPr>
              <w:rFonts w:ascii="Arial" w:eastAsia="Calibri" w:hAnsi="Arial" w:cs="Arial"/>
              <w:strike/>
              <w:color w:val="C00000"/>
              <w:sz w:val="12"/>
              <w:szCs w:val="12"/>
            </w:rPr>
            <w:t>See University General Requirements for All Baccalaureate Degrees (p. 41)</w:t>
          </w:r>
        </w:p>
        <w:p w:rsidR="00FC01C8" w:rsidRPr="00FC01C8" w:rsidRDefault="00FC01C8" w:rsidP="00FC01C8">
          <w:pPr>
            <w:spacing w:after="0" w:line="360" w:lineRule="auto"/>
            <w:ind w:left="720"/>
            <w:rPr>
              <w:rFonts w:ascii="Arial" w:eastAsia="Calibri" w:hAnsi="Arial" w:cs="Arial"/>
              <w:strike/>
              <w:color w:val="C00000"/>
              <w:sz w:val="12"/>
              <w:szCs w:val="12"/>
            </w:rPr>
          </w:pPr>
          <w:r w:rsidRPr="00FC01C8">
            <w:rPr>
              <w:rFonts w:ascii="Arial" w:eastAsia="Calibri" w:hAnsi="Arial" w:cs="Arial"/>
              <w:strike/>
              <w:color w:val="C00000"/>
              <w:sz w:val="12"/>
              <w:szCs w:val="12"/>
            </w:rPr>
            <w:t>For College of Business requirements, see p. 116</w:t>
          </w:r>
        </w:p>
        <w:p w:rsidR="00FC01C8" w:rsidRPr="00FC01C8" w:rsidRDefault="00FC01C8" w:rsidP="00FC01C8">
          <w:pPr>
            <w:spacing w:after="0" w:line="360" w:lineRule="auto"/>
            <w:rPr>
              <w:rFonts w:ascii="Arial" w:eastAsia="Calibri" w:hAnsi="Arial" w:cs="Arial"/>
              <w:b/>
              <w:strike/>
              <w:color w:val="C00000"/>
              <w:sz w:val="12"/>
              <w:szCs w:val="12"/>
            </w:rPr>
          </w:pPr>
          <w:r w:rsidRPr="00FC01C8">
            <w:rPr>
              <w:rFonts w:ascii="Arial" w:eastAsia="Calibri" w:hAnsi="Arial" w:cs="Arial"/>
              <w:b/>
              <w:strike/>
              <w:color w:val="C00000"/>
              <w:sz w:val="12"/>
              <w:szCs w:val="12"/>
            </w:rPr>
            <w:t>First Year Making Connections Course                                                                                                        Sem. Hrs.</w:t>
          </w:r>
        </w:p>
        <w:p w:rsidR="00FC01C8" w:rsidRPr="00FC01C8" w:rsidRDefault="00FC01C8" w:rsidP="00FC01C8">
          <w:pPr>
            <w:spacing w:after="0" w:line="360" w:lineRule="auto"/>
            <w:ind w:firstLine="720"/>
            <w:rPr>
              <w:rFonts w:ascii="Arial" w:eastAsia="Calibri" w:hAnsi="Arial" w:cs="Arial"/>
              <w:strike/>
              <w:color w:val="C00000"/>
              <w:sz w:val="12"/>
              <w:szCs w:val="12"/>
            </w:rPr>
          </w:pPr>
          <w:r w:rsidRPr="00FC01C8">
            <w:rPr>
              <w:rFonts w:ascii="Arial" w:eastAsia="Calibri" w:hAnsi="Arial" w:cs="Arial"/>
              <w:strike/>
              <w:color w:val="C00000"/>
              <w:sz w:val="12"/>
              <w:szCs w:val="12"/>
            </w:rPr>
            <w:t>BUSN 1003, First Year Experience Business.................................................................................. 3</w:t>
          </w:r>
        </w:p>
        <w:p w:rsidR="00FC01C8" w:rsidRPr="00FC01C8" w:rsidRDefault="00FC01C8" w:rsidP="00FC01C8">
          <w:pPr>
            <w:spacing w:after="160" w:line="259" w:lineRule="auto"/>
            <w:rPr>
              <w:rFonts w:ascii="Arial" w:eastAsia="Calibri" w:hAnsi="Arial" w:cs="Arial"/>
              <w:b/>
              <w:strike/>
              <w:color w:val="C00000"/>
              <w:sz w:val="12"/>
              <w:szCs w:val="12"/>
            </w:rPr>
          </w:pPr>
          <w:r w:rsidRPr="00FC01C8">
            <w:rPr>
              <w:rFonts w:ascii="Arial" w:eastAsia="Calibri" w:hAnsi="Arial" w:cs="Arial"/>
              <w:b/>
              <w:strike/>
              <w:color w:val="C00000"/>
              <w:sz w:val="12"/>
              <w:szCs w:val="12"/>
            </w:rPr>
            <w:t>General Education Requirements:                                                                                                                 Sem. Hrs.</w:t>
          </w:r>
        </w:p>
        <w:p w:rsidR="00FC01C8" w:rsidRPr="00FC01C8" w:rsidRDefault="00FC01C8" w:rsidP="00FC01C8">
          <w:pPr>
            <w:spacing w:after="160" w:line="259" w:lineRule="auto"/>
            <w:rPr>
              <w:rFonts w:ascii="Arial" w:eastAsia="Calibri" w:hAnsi="Arial" w:cs="Arial"/>
              <w:strike/>
              <w:color w:val="C00000"/>
              <w:sz w:val="12"/>
              <w:szCs w:val="12"/>
            </w:rPr>
          </w:pPr>
          <w:r w:rsidRPr="00FC01C8">
            <w:rPr>
              <w:rFonts w:ascii="Arial" w:eastAsia="Calibri" w:hAnsi="Arial" w:cs="Arial"/>
              <w:strike/>
              <w:color w:val="C00000"/>
              <w:sz w:val="12"/>
              <w:szCs w:val="12"/>
            </w:rPr>
            <w:t>Refer to index for General Education Curriculum for Baccalaureate Degrees ................................................. 46-47</w:t>
          </w:r>
        </w:p>
        <w:p w:rsidR="00FC01C8" w:rsidRPr="00FC01C8" w:rsidRDefault="00FC01C8" w:rsidP="00FC01C8">
          <w:pPr>
            <w:spacing w:after="0" w:line="240" w:lineRule="auto"/>
            <w:rPr>
              <w:rFonts w:ascii="Calibri" w:eastAsia="Calibri" w:hAnsi="Calibri" w:cs="Times New Roman"/>
              <w:i/>
              <w:strike/>
              <w:color w:val="C00000"/>
            </w:rPr>
          </w:pPr>
          <w:r w:rsidRPr="00FC01C8">
            <w:rPr>
              <w:rFonts w:ascii="Calibri" w:eastAsia="Calibri" w:hAnsi="Calibri" w:cs="Times New Roman"/>
              <w:i/>
              <w:strike/>
              <w:color w:val="C00000"/>
            </w:rPr>
            <w:t>Students with this major must take the following:</w:t>
          </w:r>
        </w:p>
        <w:p w:rsidR="00FC01C8" w:rsidRPr="00FC01C8" w:rsidRDefault="00FC01C8" w:rsidP="00FC01C8">
          <w:pPr>
            <w:spacing w:after="0" w:line="240" w:lineRule="auto"/>
            <w:rPr>
              <w:rFonts w:ascii="Arial" w:eastAsia="Calibri" w:hAnsi="Arial" w:cs="Arial"/>
              <w:strike/>
              <w:color w:val="C00000"/>
              <w:sz w:val="12"/>
              <w:szCs w:val="12"/>
            </w:rPr>
          </w:pPr>
          <w:r w:rsidRPr="00FC01C8">
            <w:rPr>
              <w:rFonts w:ascii="Arial" w:eastAsia="Calibri" w:hAnsi="Arial" w:cs="Arial"/>
              <w:strike/>
              <w:color w:val="C00000"/>
              <w:sz w:val="12"/>
              <w:szCs w:val="12"/>
            </w:rPr>
            <w:t xml:space="preserve">HIST 2763 or 2773, </w:t>
          </w:r>
          <w:proofErr w:type="gramStart"/>
          <w:r w:rsidRPr="00FC01C8">
            <w:rPr>
              <w:rFonts w:ascii="Arial" w:eastAsia="Calibri" w:hAnsi="Arial" w:cs="Arial"/>
              <w:strike/>
              <w:color w:val="C00000"/>
              <w:sz w:val="12"/>
              <w:szCs w:val="12"/>
            </w:rPr>
            <w:t>The</w:t>
          </w:r>
          <w:proofErr w:type="gramEnd"/>
          <w:r w:rsidRPr="00FC01C8">
            <w:rPr>
              <w:rFonts w:ascii="Arial" w:eastAsia="Calibri" w:hAnsi="Arial" w:cs="Arial"/>
              <w:strike/>
              <w:color w:val="C00000"/>
              <w:sz w:val="12"/>
              <w:szCs w:val="12"/>
            </w:rPr>
            <w:t xml:space="preserve"> United States To or Since 1876</w:t>
          </w:r>
        </w:p>
        <w:p w:rsidR="00FC01C8" w:rsidRPr="00FC01C8" w:rsidRDefault="00FC01C8" w:rsidP="00FC01C8">
          <w:pPr>
            <w:spacing w:after="0" w:line="240" w:lineRule="auto"/>
            <w:rPr>
              <w:rFonts w:ascii="Arial" w:eastAsia="Calibri" w:hAnsi="Arial" w:cs="Arial"/>
              <w:strike/>
              <w:color w:val="C00000"/>
              <w:sz w:val="12"/>
              <w:szCs w:val="12"/>
            </w:rPr>
          </w:pPr>
          <w:r w:rsidRPr="00FC01C8">
            <w:rPr>
              <w:rFonts w:ascii="Arial" w:eastAsia="Calibri" w:hAnsi="Arial" w:cs="Arial"/>
              <w:strike/>
              <w:color w:val="C00000"/>
              <w:sz w:val="12"/>
              <w:szCs w:val="12"/>
            </w:rPr>
            <w:t>MATH 1023, College Algebra</w:t>
          </w:r>
        </w:p>
        <w:p w:rsidR="00FC01C8" w:rsidRPr="00FC01C8" w:rsidRDefault="00FC01C8" w:rsidP="00FC01C8">
          <w:pPr>
            <w:spacing w:after="0" w:line="240" w:lineRule="auto"/>
            <w:rPr>
              <w:rFonts w:ascii="Arial" w:eastAsia="Calibri" w:hAnsi="Arial" w:cs="Arial"/>
              <w:strike/>
              <w:color w:val="C00000"/>
              <w:sz w:val="12"/>
              <w:szCs w:val="12"/>
            </w:rPr>
          </w:pPr>
          <w:r w:rsidRPr="00FC01C8">
            <w:rPr>
              <w:rFonts w:ascii="Arial" w:eastAsia="Calibri" w:hAnsi="Arial" w:cs="Arial"/>
              <w:strike/>
              <w:color w:val="C00000"/>
              <w:sz w:val="12"/>
              <w:szCs w:val="12"/>
            </w:rPr>
            <w:t>POSC 2103, Introduction to United States Government</w:t>
          </w:r>
        </w:p>
        <w:p w:rsidR="00FC01C8" w:rsidRPr="00FC01C8" w:rsidRDefault="00FC01C8" w:rsidP="00FC01C8">
          <w:pPr>
            <w:spacing w:after="0" w:line="240" w:lineRule="auto"/>
            <w:rPr>
              <w:rFonts w:ascii="Arial" w:eastAsia="Calibri" w:hAnsi="Arial" w:cs="Arial"/>
              <w:strike/>
              <w:color w:val="C00000"/>
              <w:sz w:val="12"/>
              <w:szCs w:val="12"/>
            </w:rPr>
          </w:pPr>
          <w:r w:rsidRPr="00FC01C8">
            <w:rPr>
              <w:rFonts w:ascii="Arial" w:eastAsia="Calibri" w:hAnsi="Arial" w:cs="Arial"/>
              <w:strike/>
              <w:color w:val="C00000"/>
              <w:sz w:val="12"/>
              <w:szCs w:val="12"/>
            </w:rPr>
            <w:t>PSY 2013, Introduction to Psychology</w:t>
          </w:r>
        </w:p>
        <w:p w:rsidR="00FC01C8" w:rsidRPr="00FC01C8" w:rsidRDefault="00FC01C8" w:rsidP="00FC01C8">
          <w:pPr>
            <w:spacing w:after="0" w:line="240" w:lineRule="auto"/>
            <w:rPr>
              <w:rFonts w:ascii="Arial" w:eastAsia="Calibri" w:hAnsi="Arial" w:cs="Arial"/>
              <w:strike/>
              <w:color w:val="C00000"/>
              <w:sz w:val="12"/>
              <w:szCs w:val="12"/>
            </w:rPr>
          </w:pPr>
          <w:r w:rsidRPr="00FC01C8">
            <w:rPr>
              <w:rFonts w:ascii="Arial" w:eastAsia="Calibri" w:hAnsi="Arial" w:cs="Arial"/>
              <w:strike/>
              <w:color w:val="C00000"/>
              <w:sz w:val="12"/>
              <w:szCs w:val="12"/>
            </w:rPr>
            <w:t>SOC 2213, Principles of Sociology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-BoldMT" w:eastAsia="Calibri" w:hAnsi="Arial-BoldMT" w:cs="Arial-BoldMT"/>
              <w:b/>
              <w:bCs/>
              <w:strike/>
              <w:color w:val="C00000"/>
              <w:sz w:val="12"/>
              <w:szCs w:val="12"/>
            </w:rPr>
          </w:pPr>
          <w:r w:rsidRPr="00FC01C8">
            <w:rPr>
              <w:rFonts w:ascii="Arial-BoldMT" w:eastAsia="Calibri" w:hAnsi="Arial-BoldMT" w:cs="Arial-BoldMT"/>
              <w:b/>
              <w:bCs/>
              <w:strike/>
              <w:color w:val="C00000"/>
              <w:sz w:val="16"/>
              <w:szCs w:val="16"/>
            </w:rPr>
            <w:t xml:space="preserve">College of Business Core Courses:                                                               </w:t>
          </w:r>
          <w:r w:rsidRPr="00FC01C8">
            <w:rPr>
              <w:rFonts w:ascii="Arial-BoldMT" w:eastAsia="Calibri" w:hAnsi="Arial-BoldMT" w:cs="Arial-BoldMT"/>
              <w:b/>
              <w:bCs/>
              <w:strike/>
              <w:color w:val="C00000"/>
              <w:sz w:val="12"/>
              <w:szCs w:val="12"/>
            </w:rPr>
            <w:t>Sem. Hrs.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(</w:t>
          </w:r>
          <w:proofErr w:type="gramStart"/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see</w:t>
          </w:r>
          <w:proofErr w:type="gramEnd"/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 xml:space="preserve"> beginning of Business section) .................................................................................................................. 36-45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-BoldMT" w:eastAsia="Calibri" w:hAnsi="Arial-BoldMT" w:cs="Arial-BoldMT"/>
              <w:b/>
              <w:bCs/>
              <w:strike/>
              <w:color w:val="C00000"/>
              <w:sz w:val="12"/>
              <w:szCs w:val="12"/>
            </w:rPr>
          </w:pPr>
          <w:r w:rsidRPr="00FC01C8">
            <w:rPr>
              <w:rFonts w:ascii="Arial-BoldMT" w:eastAsia="Calibri" w:hAnsi="Arial-BoldMT" w:cs="Arial-BoldMT"/>
              <w:b/>
              <w:bCs/>
              <w:strike/>
              <w:color w:val="C00000"/>
              <w:sz w:val="16"/>
              <w:szCs w:val="16"/>
            </w:rPr>
            <w:t xml:space="preserve">Major Requirements: </w:t>
          </w:r>
          <w:r w:rsidRPr="00FC01C8">
            <w:rPr>
              <w:rFonts w:ascii="Arial-BoldMT" w:eastAsia="Calibri" w:hAnsi="Arial-BoldMT" w:cs="Arial-BoldMT"/>
              <w:b/>
              <w:bCs/>
              <w:strike/>
              <w:color w:val="C00000"/>
              <w:sz w:val="12"/>
              <w:szCs w:val="12"/>
            </w:rPr>
            <w:t>Sem. Hrs.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CIT 2543, Keyboarding for Professionals ............................................................................................................. 3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 xml:space="preserve">CIT 3533, Microcomputer Applications </w:t>
          </w:r>
          <w:proofErr w:type="gramStart"/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II ..............................................................................................................</w:t>
          </w:r>
          <w:proofErr w:type="gramEnd"/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 xml:space="preserve"> 3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CIT 4453, Global E-</w:t>
          </w:r>
          <w:proofErr w:type="gramStart"/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commerce .............................................................................................................................</w:t>
          </w:r>
          <w:proofErr w:type="gramEnd"/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 xml:space="preserve"> 3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CIT 4503, Business Technology Methods ............................................................................................................ 3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CIT 4513, Business Technology Field Experiences ............................................................................................. 3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CIT 4533, Word Processing II .............................................................................................................................. 3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—————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18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-BoldMT" w:eastAsia="Calibri" w:hAnsi="Arial-BoldMT" w:cs="Arial-BoldMT"/>
              <w:b/>
              <w:bCs/>
              <w:strike/>
              <w:color w:val="C00000"/>
              <w:sz w:val="12"/>
              <w:szCs w:val="12"/>
            </w:rPr>
          </w:pPr>
          <w:r w:rsidRPr="00FC01C8">
            <w:rPr>
              <w:rFonts w:ascii="Arial-BoldMT" w:eastAsia="Calibri" w:hAnsi="Arial-BoldMT" w:cs="Arial-BoldMT"/>
              <w:b/>
              <w:bCs/>
              <w:strike/>
              <w:color w:val="C00000"/>
              <w:sz w:val="16"/>
              <w:szCs w:val="16"/>
            </w:rPr>
            <w:t xml:space="preserve">*Professional Education Requirements: </w:t>
          </w:r>
          <w:r w:rsidRPr="00FC01C8">
            <w:rPr>
              <w:rFonts w:ascii="Arial-BoldMT" w:eastAsia="Calibri" w:hAnsi="Arial-BoldMT" w:cs="Arial-BoldMT"/>
              <w:b/>
              <w:bCs/>
              <w:strike/>
              <w:color w:val="C00000"/>
              <w:sz w:val="12"/>
              <w:szCs w:val="12"/>
            </w:rPr>
            <w:t>Sem. Hrs.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 xml:space="preserve">**EDBU 4533, Methods and Materials in Teaching Business </w:t>
          </w:r>
          <w:proofErr w:type="gramStart"/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Technology ...........................................................</w:t>
          </w:r>
          <w:proofErr w:type="gramEnd"/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 xml:space="preserve"> 3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 xml:space="preserve">**ELSE 3643, </w:t>
          </w:r>
          <w:proofErr w:type="gramStart"/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The</w:t>
          </w:r>
          <w:proofErr w:type="gramEnd"/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 xml:space="preserve"> Exceptional Student in the Regular Classroom ...................................................................... 3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PSY 3703, Educational Psychology ..................................................................................................................... 3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SCED 2514, Introduction to Secondary Teaching ................................................................................................ 4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**SCED 3515, Performance Based Inst. Design (junior year and before EDBU 4533, Methods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proofErr w:type="gramStart"/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and</w:t>
          </w:r>
          <w:proofErr w:type="gramEnd"/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 xml:space="preserve"> Materials in Teaching Business Technology ............................................................................................. 5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**SCED 4713, Educational Measurement with Computer Applications ............................................................... 3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**TIBU 4826, Business Teaching Internship in the Secondary School ................................................................ 12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—————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D7124F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 </w:t>
          </w: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33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-ItalicMT" w:eastAsia="Calibri" w:hAnsi="Arial-ItalicMT" w:cs="Arial-ItalicMT"/>
              <w:i/>
              <w:iCs/>
              <w:strike/>
              <w:color w:val="C00000"/>
              <w:sz w:val="12"/>
              <w:szCs w:val="12"/>
            </w:rPr>
          </w:pPr>
          <w:r w:rsidRPr="00FC01C8">
            <w:rPr>
              <w:rFonts w:ascii="Arial-ItalicMT" w:eastAsia="Calibri" w:hAnsi="Arial-ItalicMT" w:cs="Arial-ItalicMT"/>
              <w:i/>
              <w:iCs/>
              <w:strike/>
              <w:color w:val="C00000"/>
              <w:sz w:val="12"/>
              <w:szCs w:val="12"/>
            </w:rPr>
            <w:t>*See Professional Education Requirements for Secondary Majors —College of Education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**Prerequisite: Admission into the Teacher Education Program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-BoldMT" w:eastAsia="Calibri" w:hAnsi="Arial-BoldMT" w:cs="Arial-BoldMT"/>
              <w:b/>
              <w:bCs/>
              <w:strike/>
              <w:color w:val="C00000"/>
              <w:sz w:val="12"/>
              <w:szCs w:val="12"/>
            </w:rPr>
          </w:pPr>
          <w:r w:rsidRPr="00FC01C8">
            <w:rPr>
              <w:rFonts w:ascii="Arial-BoldMT" w:eastAsia="Calibri" w:hAnsi="Arial-BoldMT" w:cs="Arial-BoldMT"/>
              <w:b/>
              <w:bCs/>
              <w:strike/>
              <w:color w:val="C00000"/>
              <w:sz w:val="16"/>
              <w:szCs w:val="16"/>
            </w:rPr>
            <w:t xml:space="preserve">Additional Teacher Education Requirements: </w:t>
          </w:r>
          <w:r w:rsidRPr="00FC01C8">
            <w:rPr>
              <w:rFonts w:ascii="Arial-BoldMT" w:eastAsia="Calibri" w:hAnsi="Arial-BoldMT" w:cs="Arial-BoldMT"/>
              <w:b/>
              <w:bCs/>
              <w:strike/>
              <w:color w:val="C00000"/>
              <w:sz w:val="12"/>
              <w:szCs w:val="12"/>
            </w:rPr>
            <w:t>Sem. Hrs.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 xml:space="preserve">HLTH 2513, Principles of Personal </w:t>
          </w:r>
          <w:proofErr w:type="gramStart"/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Health ...........................................................................................................</w:t>
          </w:r>
          <w:proofErr w:type="gramEnd"/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 xml:space="preserve"> 3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\—————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D7124F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  </w:t>
          </w: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4</w:t>
          </w:r>
        </w:p>
        <w:p w:rsidR="00FC01C8" w:rsidRPr="00FC01C8" w:rsidRDefault="00FC01C8" w:rsidP="00FC01C8">
          <w:pPr>
            <w:autoSpaceDE w:val="0"/>
            <w:autoSpaceDN w:val="0"/>
            <w:adjustRightInd w:val="0"/>
            <w:spacing w:after="0" w:line="240" w:lineRule="auto"/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</w:pPr>
          <w:r w:rsidRPr="00FC01C8">
            <w:rPr>
              <w:rFonts w:ascii="ArialMT" w:eastAsia="Calibri" w:hAnsi="ArialMT" w:cs="ArialMT"/>
              <w:strike/>
              <w:color w:val="C00000"/>
              <w:sz w:val="12"/>
              <w:szCs w:val="12"/>
            </w:rPr>
            <w:t>—————</w:t>
          </w:r>
        </w:p>
        <w:p w:rsidR="00FC01C8" w:rsidRPr="00FC01C8" w:rsidRDefault="00FC01C8" w:rsidP="00FC01C8">
          <w:pPr>
            <w:spacing w:after="160" w:line="259" w:lineRule="auto"/>
            <w:rPr>
              <w:rFonts w:ascii="Calibri" w:eastAsia="Calibri" w:hAnsi="Calibri" w:cs="Times New Roman"/>
              <w:strike/>
              <w:color w:val="7030A0"/>
            </w:rPr>
          </w:pPr>
          <w:r w:rsidRPr="00FC01C8">
            <w:rPr>
              <w:rFonts w:ascii="ArialMT" w:eastAsia="Calibri" w:hAnsi="ArialMT" w:cs="ArialMT"/>
              <w:strike/>
              <w:color w:val="7030A0"/>
              <w:sz w:val="12"/>
              <w:szCs w:val="12"/>
            </w:rPr>
            <w:t>TOTAL 139-149co</w:t>
          </w:r>
        </w:p>
        <w:p w:rsidR="004E5007" w:rsidRDefault="00DE2F27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795847388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4C" w:rsidRDefault="00114A4C" w:rsidP="00AF3758">
      <w:pPr>
        <w:spacing w:after="0" w:line="240" w:lineRule="auto"/>
      </w:pPr>
      <w:r>
        <w:separator/>
      </w:r>
    </w:p>
  </w:endnote>
  <w:endnote w:type="continuationSeparator" w:id="0">
    <w:p w:rsidR="00114A4C" w:rsidRDefault="00114A4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4C" w:rsidRDefault="00114A4C" w:rsidP="00AF3758">
      <w:pPr>
        <w:spacing w:after="0" w:line="240" w:lineRule="auto"/>
      </w:pPr>
      <w:r>
        <w:separator/>
      </w:r>
    </w:p>
  </w:footnote>
  <w:footnote w:type="continuationSeparator" w:id="0">
    <w:p w:rsidR="00114A4C" w:rsidRDefault="00114A4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14A4C"/>
    <w:rsid w:val="00132593"/>
    <w:rsid w:val="0014025C"/>
    <w:rsid w:val="00151451"/>
    <w:rsid w:val="00152424"/>
    <w:rsid w:val="0018269B"/>
    <w:rsid w:val="00185D67"/>
    <w:rsid w:val="001A5DD5"/>
    <w:rsid w:val="001C17F6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5A4B56"/>
    <w:rsid w:val="006179CB"/>
    <w:rsid w:val="006300E1"/>
    <w:rsid w:val="00636DB3"/>
    <w:rsid w:val="006657FB"/>
    <w:rsid w:val="00675FEF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A1B0E"/>
    <w:rsid w:val="007E76D8"/>
    <w:rsid w:val="008133E9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B1628A"/>
    <w:rsid w:val="00B35368"/>
    <w:rsid w:val="00B8352B"/>
    <w:rsid w:val="00B929F7"/>
    <w:rsid w:val="00BD2A0D"/>
    <w:rsid w:val="00BE069E"/>
    <w:rsid w:val="00C12816"/>
    <w:rsid w:val="00C132F9"/>
    <w:rsid w:val="00C2052C"/>
    <w:rsid w:val="00C23CC7"/>
    <w:rsid w:val="00C334FF"/>
    <w:rsid w:val="00C723B8"/>
    <w:rsid w:val="00D0686A"/>
    <w:rsid w:val="00D51205"/>
    <w:rsid w:val="00D57716"/>
    <w:rsid w:val="00D654AF"/>
    <w:rsid w:val="00D67AC4"/>
    <w:rsid w:val="00D7124F"/>
    <w:rsid w:val="00D72E20"/>
    <w:rsid w:val="00D76DEE"/>
    <w:rsid w:val="00D979DD"/>
    <w:rsid w:val="00DA3F9B"/>
    <w:rsid w:val="00DB3983"/>
    <w:rsid w:val="00E27FD5"/>
    <w:rsid w:val="00E45868"/>
    <w:rsid w:val="00E93C0A"/>
    <w:rsid w:val="00EB4FF5"/>
    <w:rsid w:val="00EC6970"/>
    <w:rsid w:val="00EE55A2"/>
    <w:rsid w:val="00EF2A44"/>
    <w:rsid w:val="00F645B5"/>
    <w:rsid w:val="00F75657"/>
    <w:rsid w:val="00F87993"/>
    <w:rsid w:val="00FB00D4"/>
    <w:rsid w:val="00FC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39B17FCDD714761948F1B9C8324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EA08B-997C-4AD8-9AEF-EC3C7DA0FD7B}"/>
      </w:docPartPr>
      <w:docPartBody>
        <w:p w:rsidR="00CD4EF8" w:rsidRDefault="000D3E26" w:rsidP="000D3E26">
          <w:pPr>
            <w:pStyle w:val="939B17FCDD714761948F1B9C8324B72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8F95C10A49D4D7DB9741D5EE4FEC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1EE0B-4D1F-470A-B01F-7644F2A3C3CD}"/>
      </w:docPartPr>
      <w:docPartBody>
        <w:p w:rsidR="00C16165" w:rsidRDefault="00636142" w:rsidP="00636142">
          <w:pPr>
            <w:pStyle w:val="68F95C10A49D4D7DB9741D5EE4FEC69A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6553D03AD9449EFAAB67569BB36F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33CE1-487E-43ED-B6AF-EF22475DCE02}"/>
      </w:docPartPr>
      <w:docPartBody>
        <w:p w:rsidR="00C16165" w:rsidRDefault="00636142" w:rsidP="00636142">
          <w:pPr>
            <w:pStyle w:val="36553D03AD9449EFAAB67569BB36FD4A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AADE52CAFF4289A08763C5CFC05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498D2-58AF-42C1-9354-BA97799E0582}"/>
      </w:docPartPr>
      <w:docPartBody>
        <w:p w:rsidR="00C16165" w:rsidRDefault="00636142" w:rsidP="00636142">
          <w:pPr>
            <w:pStyle w:val="13AADE52CAFF4289A08763C5CFC05DD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4662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62A4F"/>
    <w:rsid w:val="007C429E"/>
    <w:rsid w:val="0088172E"/>
    <w:rsid w:val="009C0E11"/>
    <w:rsid w:val="00AC3009"/>
    <w:rsid w:val="00AD5D56"/>
    <w:rsid w:val="00AF6FC1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1371</Words>
  <Characters>7817</Characters>
  <Application>Microsoft Office Word</Application>
  <DocSecurity>8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2013-10-03T16:31:00Z</cp:lastPrinted>
  <dcterms:created xsi:type="dcterms:W3CDTF">2013-10-30T19:05:00Z</dcterms:created>
  <dcterms:modified xsi:type="dcterms:W3CDTF">2013-10-30T19:05:00Z</dcterms:modified>
</cp:coreProperties>
</file>